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105" w:rightChars="5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关于征集2018-2019学年第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学期公选课</w:t>
      </w:r>
    </w:p>
    <w:p>
      <w:pPr>
        <w:spacing w:line="62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的通知</w:t>
      </w:r>
    </w:p>
    <w:p>
      <w:pPr>
        <w:spacing w:before="159" w:beforeLines="50"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学校各单位：</w:t>
      </w:r>
    </w:p>
    <w:p>
      <w:pPr>
        <w:spacing w:before="159" w:beforeLines="50" w:line="6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泉州理工职业学院通识教育改革方案》文件精神，为扩充我校公共选修课资源，提高课程建设质量，加强校级公共选修课平台建设，满足学生选课需求，发挥公共选修课在提高学生学习的积极性和主动性，改善学生的知识结构，拓宽知识面，提高文化素养、科学修养和创新能力，促进学生人格养成等方面的重要作用，根据《泉州理工职业学院公共选修课实施细则》，征集2018-2019学年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学期拟开设公选课。</w:t>
      </w:r>
    </w:p>
    <w:p>
      <w:pPr>
        <w:spacing w:before="159" w:beforeLines="50" w:line="6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请各单位按照要求组织学习《泉州理工职业学院公共选修课实施细则》，积极申报，并于201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日前将相关表格交予通识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教育学院</w:t>
      </w:r>
      <w:r>
        <w:rPr>
          <w:rFonts w:hint="eastAsia" w:ascii="楷体" w:hAnsi="楷体" w:eastAsia="楷体" w:cs="楷体"/>
          <w:sz w:val="28"/>
          <w:szCs w:val="28"/>
        </w:rPr>
        <w:t>刘宁博老师。</w:t>
      </w:r>
    </w:p>
    <w:p>
      <w:pPr>
        <w:spacing w:before="159" w:beforeLines="50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本学期开始，将继续提高课程验收的要求和标准，继续完善各课程建设，评出的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受学生喜爱课程</w:t>
      </w:r>
      <w:r>
        <w:rPr>
          <w:rFonts w:hint="eastAsia" w:ascii="楷体" w:hAnsi="楷体" w:eastAsia="楷体" w:cs="楷体"/>
          <w:sz w:val="28"/>
          <w:szCs w:val="28"/>
        </w:rPr>
        <w:t>要做展示，教学资源、资料收集并加入到信息化教学平台上，开展公开课做教学示范。</w:t>
      </w:r>
    </w:p>
    <w:p>
      <w:pPr>
        <w:spacing w:before="159" w:beforeLines="50"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附件：1.泉州理工职业学院公共选修课开课申请表</w:t>
      </w:r>
    </w:p>
    <w:p>
      <w:pPr>
        <w:spacing w:before="159" w:beforeLines="50" w:line="560" w:lineRule="exact"/>
        <w:ind w:firstLine="1402" w:firstLineChars="501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2.___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>______学年____学期公选课程汇总表</w:t>
      </w:r>
    </w:p>
    <w:p>
      <w:pPr>
        <w:spacing w:before="159" w:beforeLines="50"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</w:t>
      </w:r>
    </w:p>
    <w:p>
      <w:pPr>
        <w:spacing w:before="159" w:beforeLines="50" w:line="560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通识教育学院</w:t>
      </w:r>
    </w:p>
    <w:p>
      <w:pPr>
        <w:spacing w:before="159" w:beforeLines="50" w:line="5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       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304" w:bottom="1440" w:left="1304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before="159" w:beforeLines="50" w:line="560" w:lineRule="exact"/>
        <w:ind w:left="210" w:leftChars="100" w:right="210" w:rightChars="1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泉州理工职业学院公共选修课开课申请表</w:t>
      </w:r>
    </w:p>
    <w:tbl>
      <w:tblPr>
        <w:tblStyle w:val="5"/>
        <w:tblpPr w:leftFromText="180" w:rightFromText="180" w:vertAnchor="page" w:horzAnchor="page" w:tblpXSpec="center" w:tblpY="3026"/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32"/>
        <w:gridCol w:w="1127"/>
        <w:gridCol w:w="1611"/>
        <w:gridCol w:w="243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开课教师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限选人数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选课对象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开课时间</w:t>
            </w:r>
          </w:p>
        </w:tc>
        <w:tc>
          <w:tcPr>
            <w:tcW w:w="845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容简介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8456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学习成效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展式形式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（200字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845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注：教学材料成果展示形式：学生作品展示、公开课、竞赛、演讲、考试等形式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教学条件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保障</w:t>
            </w:r>
          </w:p>
        </w:tc>
        <w:tc>
          <w:tcPr>
            <w:tcW w:w="845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注：授课教师可根据课程内容、特色提出要求，如教学场地、教学时间、信息技术支持等，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通识教育学院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根据开课情况调配资源。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456" w:type="dxa"/>
            <w:gridSpan w:val="5"/>
            <w:shd w:val="clear" w:color="auto" w:fill="auto"/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专业主任签字：         院系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通识教育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456" w:type="dxa"/>
            <w:gridSpan w:val="5"/>
            <w:shd w:val="clear" w:color="auto" w:fill="auto"/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院系领导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分管校领导意见</w:t>
            </w:r>
          </w:p>
        </w:tc>
        <w:tc>
          <w:tcPr>
            <w:tcW w:w="8456" w:type="dxa"/>
            <w:gridSpan w:val="5"/>
            <w:shd w:val="clear" w:color="auto" w:fill="auto"/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签字：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1440" w:right="1304" w:bottom="1440" w:left="1304" w:header="851" w:footer="992" w:gutter="0"/>
          <w:cols w:space="0" w:num="1"/>
          <w:docGrid w:type="lines" w:linePitch="319" w:charSpace="0"/>
        </w:sect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spacing w:after="159" w:afterLines="50"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___________学年_____学期公选课程汇总表</w:t>
      </w:r>
    </w:p>
    <w:tbl>
      <w:tblPr>
        <w:tblStyle w:val="5"/>
        <w:tblW w:w="14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70"/>
        <w:gridCol w:w="2146"/>
        <w:gridCol w:w="1258"/>
        <w:gridCol w:w="652"/>
        <w:gridCol w:w="954"/>
        <w:gridCol w:w="1560"/>
        <w:gridCol w:w="1409"/>
        <w:gridCol w:w="252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序号  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开课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院系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考试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类型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学分  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学时  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计划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开班数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限选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数/班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服务对象（本/专）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　</w:t>
            </w:r>
          </w:p>
        </w:tc>
      </w:tr>
    </w:tbl>
    <w:p/>
    <w:sectPr>
      <w:pgSz w:w="16838" w:h="11906" w:orient="landscape"/>
      <w:pgMar w:top="1304" w:right="1440" w:bottom="130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A"/>
    <w:rsid w:val="000D5927"/>
    <w:rsid w:val="001B0128"/>
    <w:rsid w:val="001E6A06"/>
    <w:rsid w:val="00223999"/>
    <w:rsid w:val="002A0FF9"/>
    <w:rsid w:val="003B5305"/>
    <w:rsid w:val="004348AF"/>
    <w:rsid w:val="004A02E9"/>
    <w:rsid w:val="004D251C"/>
    <w:rsid w:val="005A6D03"/>
    <w:rsid w:val="005E09CF"/>
    <w:rsid w:val="00731D43"/>
    <w:rsid w:val="007C3A96"/>
    <w:rsid w:val="00C8471A"/>
    <w:rsid w:val="00CB393B"/>
    <w:rsid w:val="00E354C1"/>
    <w:rsid w:val="00EF2ACF"/>
    <w:rsid w:val="12863744"/>
    <w:rsid w:val="133D144F"/>
    <w:rsid w:val="13BD1D1C"/>
    <w:rsid w:val="20236A47"/>
    <w:rsid w:val="20D677F4"/>
    <w:rsid w:val="231540F9"/>
    <w:rsid w:val="25907860"/>
    <w:rsid w:val="37C34118"/>
    <w:rsid w:val="3A2A50D9"/>
    <w:rsid w:val="3A8C326C"/>
    <w:rsid w:val="3C5A5F62"/>
    <w:rsid w:val="404D3572"/>
    <w:rsid w:val="47BC3CC4"/>
    <w:rsid w:val="50DB4BED"/>
    <w:rsid w:val="51203F2F"/>
    <w:rsid w:val="540444A3"/>
    <w:rsid w:val="57CE7620"/>
    <w:rsid w:val="5C493201"/>
    <w:rsid w:val="640219FD"/>
    <w:rsid w:val="65BB23D5"/>
    <w:rsid w:val="684B3C5F"/>
    <w:rsid w:val="6FCF6BED"/>
    <w:rsid w:val="72375924"/>
    <w:rsid w:val="72955D56"/>
    <w:rsid w:val="76F47FB8"/>
    <w:rsid w:val="7AC862B3"/>
    <w:rsid w:val="7BC41E52"/>
    <w:rsid w:val="7CAC5CF3"/>
    <w:rsid w:val="7FD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</Words>
  <Characters>1279</Characters>
  <Lines>10</Lines>
  <Paragraphs>2</Paragraphs>
  <TotalTime>343</TotalTime>
  <ScaleCrop>false</ScaleCrop>
  <LinksUpToDate>false</LinksUpToDate>
  <CharactersWithSpaces>1501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2017-08-24T06:26:00Z</dcterms:created>
  <dc:creator>user</dc:creator>
  <cp:lastModifiedBy>寧。</cp:lastModifiedBy>
  <cp:lastPrinted>2017-08-24T09:38:00Z</cp:lastPrinted>
  <dcterms:modified xsi:type="dcterms:W3CDTF">2019-02-18T01:10:02Z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