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5B" w:rsidRDefault="00B6215B" w:rsidP="00B6215B">
      <w:pPr>
        <w:widowControl/>
        <w:spacing w:line="450" w:lineRule="atLeast"/>
        <w:jc w:val="center"/>
        <w:outlineLvl w:val="0"/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</w:pPr>
      <w:r w:rsidRPr="00AA0246"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  <w:t>关于</w:t>
      </w:r>
      <w:r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  <w:t>组织申报2018年</w:t>
      </w:r>
      <w:r w:rsidR="001D43EE"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  <w:t>泉州</w:t>
      </w:r>
      <w:r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  <w:t>市社会科学规划项目的通知</w:t>
      </w:r>
    </w:p>
    <w:p w:rsidR="00B6215B" w:rsidRPr="00BE49DB" w:rsidRDefault="008044E4" w:rsidP="00BE49DB">
      <w:pPr>
        <w:widowControl/>
        <w:spacing w:line="450" w:lineRule="atLeast"/>
        <w:jc w:val="center"/>
        <w:outlineLvl w:val="0"/>
        <w:rPr>
          <w:rFonts w:asciiTheme="majorEastAsia" w:eastAsiaTheme="majorEastAsia" w:hAnsiTheme="majorEastAsia" w:cs="宋体"/>
          <w:b/>
          <w:kern w:val="36"/>
          <w:sz w:val="32"/>
          <w:szCs w:val="32"/>
        </w:rPr>
      </w:pPr>
      <w:r>
        <w:rPr>
          <w:rFonts w:asciiTheme="majorEastAsia" w:eastAsiaTheme="majorEastAsia" w:hAnsiTheme="majorEastAsia" w:cs="宋体" w:hint="eastAsia"/>
          <w:b/>
          <w:kern w:val="36"/>
          <w:sz w:val="32"/>
          <w:szCs w:val="32"/>
        </w:rPr>
        <w:t>（2018-7）</w:t>
      </w:r>
      <w:hyperlink r:id="rId7" w:history="1">
        <w:r w:rsidR="00B6215B" w:rsidRPr="0026714B">
          <w:rPr>
            <w:rFonts w:ascii="仿宋" w:eastAsia="仿宋" w:hAnsi="仿宋" w:cs="宋体" w:hint="eastAsia"/>
            <w:b/>
            <w:vanish/>
            <w:color w:val="333333"/>
            <w:kern w:val="0"/>
            <w:sz w:val="28"/>
            <w:szCs w:val="28"/>
          </w:rPr>
          <w:t>A+</w:t>
        </w:r>
      </w:hyperlink>
      <w:r w:rsidR="00B6215B" w:rsidRPr="00AA0246">
        <w:rPr>
          <w:rFonts w:ascii="仿宋" w:eastAsia="仿宋" w:hAnsi="仿宋" w:cs="宋体" w:hint="eastAsia"/>
          <w:b/>
          <w:vanish/>
          <w:color w:val="333333"/>
          <w:kern w:val="0"/>
          <w:sz w:val="28"/>
          <w:szCs w:val="28"/>
        </w:rPr>
        <w:t xml:space="preserve"> </w:t>
      </w:r>
      <w:hyperlink r:id="rId8" w:history="1">
        <w:r w:rsidR="00B6215B" w:rsidRPr="0026714B">
          <w:rPr>
            <w:rFonts w:ascii="仿宋" w:eastAsia="仿宋" w:hAnsi="仿宋" w:cs="宋体" w:hint="eastAsia"/>
            <w:b/>
            <w:vanish/>
            <w:color w:val="333333"/>
            <w:kern w:val="0"/>
            <w:sz w:val="28"/>
            <w:szCs w:val="28"/>
          </w:rPr>
          <w:t>A-</w:t>
        </w:r>
      </w:hyperlink>
      <w:r w:rsidR="00B6215B" w:rsidRPr="00AA0246">
        <w:rPr>
          <w:rFonts w:ascii="仿宋" w:eastAsia="仿宋" w:hAnsi="仿宋" w:cs="宋体" w:hint="eastAsia"/>
          <w:b/>
          <w:vanish/>
          <w:color w:val="333333"/>
          <w:kern w:val="0"/>
          <w:sz w:val="28"/>
          <w:szCs w:val="28"/>
        </w:rPr>
        <w:t xml:space="preserve"> </w:t>
      </w:r>
    </w:p>
    <w:p w:rsidR="00B6215B" w:rsidRPr="00AA0246" w:rsidRDefault="00B6215B" w:rsidP="00B6215B">
      <w:pPr>
        <w:widowControl/>
        <w:shd w:val="clear" w:color="auto" w:fill="FDFDFD"/>
        <w:spacing w:before="100" w:beforeAutospacing="1" w:after="100" w:afterAutospacing="1" w:line="500" w:lineRule="exact"/>
        <w:jc w:val="left"/>
        <w:rPr>
          <w:rFonts w:ascii="仿宋" w:eastAsia="仿宋" w:hAnsi="仿宋" w:cs="宋体"/>
          <w:b/>
          <w:vanish/>
          <w:color w:val="333333"/>
          <w:kern w:val="0"/>
          <w:sz w:val="28"/>
          <w:szCs w:val="28"/>
        </w:rPr>
      </w:pPr>
      <w:hyperlink r:id="rId9" w:history="1">
        <w:r w:rsidRPr="0026714B">
          <w:rPr>
            <w:rFonts w:ascii="仿宋" w:eastAsia="仿宋" w:hAnsi="仿宋" w:cs="宋体" w:hint="eastAsia"/>
            <w:b/>
            <w:vanish/>
            <w:color w:val="333333"/>
            <w:kern w:val="0"/>
            <w:sz w:val="28"/>
            <w:szCs w:val="28"/>
          </w:rPr>
          <w:t>夜晚模式</w:t>
        </w:r>
      </w:hyperlink>
      <w:r w:rsidRPr="00AA0246">
        <w:rPr>
          <w:rFonts w:ascii="仿宋" w:eastAsia="仿宋" w:hAnsi="仿宋" w:cs="宋体" w:hint="eastAsia"/>
          <w:b/>
          <w:vanish/>
          <w:color w:val="333333"/>
          <w:kern w:val="0"/>
          <w:sz w:val="28"/>
          <w:szCs w:val="28"/>
        </w:rPr>
        <w:t xml:space="preserve"> </w:t>
      </w:r>
    </w:p>
    <w:p w:rsidR="00B6215B" w:rsidRPr="00AA0246" w:rsidRDefault="00B6215B" w:rsidP="00B6215B">
      <w:pPr>
        <w:widowControl/>
        <w:spacing w:before="100" w:beforeAutospacing="1" w:after="165" w:line="500" w:lineRule="exact"/>
        <w:rPr>
          <w:rFonts w:ascii="仿宋" w:eastAsia="仿宋" w:hAnsi="仿宋" w:cs="宋体"/>
          <w:b/>
          <w:color w:val="333333"/>
          <w:kern w:val="0"/>
          <w:sz w:val="28"/>
          <w:szCs w:val="28"/>
        </w:rPr>
      </w:pPr>
      <w:r w:rsidRPr="0026714B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各院、系、部</w:t>
      </w:r>
      <w:r w:rsidRPr="00AA0246">
        <w:rPr>
          <w:rFonts w:ascii="仿宋" w:eastAsia="仿宋" w:hAnsi="仿宋" w:cs="宋体" w:hint="eastAsia"/>
          <w:b/>
          <w:color w:val="333333"/>
          <w:kern w:val="0"/>
          <w:sz w:val="28"/>
          <w:szCs w:val="28"/>
        </w:rPr>
        <w:t>：</w:t>
      </w:r>
    </w:p>
    <w:p w:rsidR="001D43EE" w:rsidRPr="001D43EE" w:rsidRDefault="001D43EE" w:rsidP="001D43EE">
      <w:pPr>
        <w:widowControl/>
        <w:shd w:val="clear" w:color="auto" w:fill="FFFFFF"/>
        <w:spacing w:line="390" w:lineRule="atLeast"/>
        <w:ind w:firstLineChars="200" w:firstLine="560"/>
        <w:jc w:val="left"/>
        <w:rPr>
          <w:rFonts w:ascii="仿宋" w:eastAsia="仿宋" w:hAnsi="仿宋" w:cs="宋体"/>
          <w:color w:val="070707"/>
          <w:kern w:val="0"/>
          <w:sz w:val="28"/>
          <w:szCs w:val="28"/>
        </w:rPr>
      </w:pPr>
      <w:r w:rsidRPr="001D43EE">
        <w:rPr>
          <w:rFonts w:ascii="仿宋" w:eastAsia="仿宋" w:hAnsi="仿宋" w:cs="宋体" w:hint="eastAsia"/>
          <w:color w:val="070707"/>
          <w:kern w:val="0"/>
          <w:sz w:val="28"/>
          <w:szCs w:val="28"/>
          <w:bdr w:val="none" w:sz="0" w:space="0" w:color="auto" w:frame="1"/>
        </w:rPr>
        <w:t>2018年</w:t>
      </w:r>
      <w:r>
        <w:rPr>
          <w:rFonts w:ascii="仿宋" w:eastAsia="仿宋" w:hAnsi="仿宋" w:cs="宋体" w:hint="eastAsia"/>
          <w:color w:val="070707"/>
          <w:kern w:val="0"/>
          <w:sz w:val="28"/>
          <w:szCs w:val="28"/>
          <w:bdr w:val="none" w:sz="0" w:space="0" w:color="auto" w:frame="1"/>
        </w:rPr>
        <w:t>泉州</w:t>
      </w:r>
      <w:r w:rsidRPr="001D43EE">
        <w:rPr>
          <w:rFonts w:ascii="仿宋" w:eastAsia="仿宋" w:hAnsi="仿宋" w:cs="宋体" w:hint="eastAsia"/>
          <w:color w:val="070707"/>
          <w:kern w:val="0"/>
          <w:sz w:val="28"/>
          <w:szCs w:val="28"/>
          <w:bdr w:val="none" w:sz="0" w:space="0" w:color="auto" w:frame="1"/>
        </w:rPr>
        <w:t>市社科规划项目申报工作自即日开始。现将有关事项通知如下。</w:t>
      </w:r>
    </w:p>
    <w:p w:rsidR="001D43EE" w:rsidRPr="001D43EE" w:rsidRDefault="001D43EE" w:rsidP="001D43EE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1D43EE">
        <w:rPr>
          <w:rFonts w:ascii="仿宋" w:eastAsia="仿宋" w:hAnsi="仿宋" w:hint="eastAsia"/>
          <w:b/>
          <w:sz w:val="28"/>
          <w:szCs w:val="28"/>
        </w:rPr>
        <w:t>一、</w:t>
      </w:r>
      <w:r w:rsidRPr="001D43EE">
        <w:rPr>
          <w:rFonts w:ascii="仿宋" w:eastAsia="仿宋" w:hAnsi="仿宋" w:hint="eastAsia"/>
          <w:b/>
          <w:sz w:val="28"/>
          <w:szCs w:val="28"/>
        </w:rPr>
        <w:t>项目管理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（一）本年度市社科规划项目</w:t>
      </w:r>
      <w:proofErr w:type="gramStart"/>
      <w:r w:rsidRPr="001D43EE">
        <w:rPr>
          <w:rFonts w:ascii="仿宋" w:eastAsia="仿宋" w:hAnsi="仿宋" w:hint="eastAsia"/>
          <w:sz w:val="28"/>
          <w:szCs w:val="28"/>
        </w:rPr>
        <w:t>分应用</w:t>
      </w:r>
      <w:proofErr w:type="gramEnd"/>
      <w:r w:rsidRPr="001D43EE">
        <w:rPr>
          <w:rFonts w:ascii="仿宋" w:eastAsia="仿宋" w:hAnsi="仿宋" w:hint="eastAsia"/>
          <w:sz w:val="28"/>
          <w:szCs w:val="28"/>
        </w:rPr>
        <w:t>研究、基础研究和综合研究三大类，以应用研究和综合研究为主。应用研究提出选题条目，申请人应在选题范围内设计题目。基础研究类不提出具体选题条目，由申请者根据我市学科发展的实际情况，结合自身的特点和优势，自行设计合适的题目。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（二）本年度规划课题要控制数量，突出重点，提质增效。立项课题资助额度分别为:重大项目每项30000元，重点项目每项10000元，一般项目每项4000元，青年项目每项3000元，社团项目每项3000元。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（三）研究成果形式应选择论文、调研报告、专著中的一种。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（四）为突出课题研究的针对性、时效性，鼓励以调研报告为最终成果，并在本年度内报送阶段性研究成果和最终调研报告。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（五）课题管理的其他要求可参照《泉州市社会科学规划项目管理办法（试行）》（见泉州社会科学</w:t>
      </w:r>
      <w:proofErr w:type="gramStart"/>
      <w:r w:rsidRPr="001D43EE">
        <w:rPr>
          <w:rFonts w:ascii="仿宋" w:eastAsia="仿宋" w:hAnsi="仿宋" w:hint="eastAsia"/>
          <w:sz w:val="28"/>
          <w:szCs w:val="28"/>
        </w:rPr>
        <w:t>网政策</w:t>
      </w:r>
      <w:proofErr w:type="gramEnd"/>
      <w:r w:rsidRPr="001D43EE">
        <w:rPr>
          <w:rFonts w:ascii="仿宋" w:eastAsia="仿宋" w:hAnsi="仿宋" w:hint="eastAsia"/>
          <w:sz w:val="28"/>
          <w:szCs w:val="28"/>
        </w:rPr>
        <w:t>规章栏），请认真对照《管理办法》填写申报材料，应特别注意其中的强制性规定。凡不符合《管理办法》的申报</w:t>
      </w:r>
      <w:proofErr w:type="gramStart"/>
      <w:r w:rsidRPr="001D43EE">
        <w:rPr>
          <w:rFonts w:ascii="仿宋" w:eastAsia="仿宋" w:hAnsi="仿宋" w:hint="eastAsia"/>
          <w:sz w:val="28"/>
          <w:szCs w:val="28"/>
        </w:rPr>
        <w:t>材料</w:t>
      </w:r>
      <w:r>
        <w:rPr>
          <w:rFonts w:ascii="仿宋" w:eastAsia="仿宋" w:hAnsi="仿宋" w:hint="eastAsia"/>
          <w:sz w:val="28"/>
          <w:szCs w:val="28"/>
        </w:rPr>
        <w:t>市</w:t>
      </w:r>
      <w:proofErr w:type="gramEnd"/>
      <w:r>
        <w:rPr>
          <w:rFonts w:ascii="仿宋" w:eastAsia="仿宋" w:hAnsi="仿宋" w:hint="eastAsia"/>
          <w:sz w:val="28"/>
          <w:szCs w:val="28"/>
        </w:rPr>
        <w:t>社科联</w:t>
      </w:r>
      <w:r w:rsidRPr="001D43EE">
        <w:rPr>
          <w:rFonts w:ascii="仿宋" w:eastAsia="仿宋" w:hAnsi="仿宋" w:hint="eastAsia"/>
          <w:sz w:val="28"/>
          <w:szCs w:val="28"/>
        </w:rPr>
        <w:t>不予受理，也不再退回修改。</w:t>
      </w:r>
    </w:p>
    <w:p w:rsidR="001D43EE" w:rsidRPr="001D43EE" w:rsidRDefault="00937265" w:rsidP="001D43EE">
      <w:pPr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二</w:t>
      </w:r>
      <w:r w:rsidR="001D43EE" w:rsidRPr="001D43EE">
        <w:rPr>
          <w:rFonts w:ascii="仿宋" w:eastAsia="仿宋" w:hAnsi="仿宋" w:hint="eastAsia"/>
          <w:b/>
          <w:sz w:val="28"/>
          <w:szCs w:val="28"/>
        </w:rPr>
        <w:t>、申报说明</w:t>
      </w:r>
      <w:bookmarkStart w:id="0" w:name="_GoBack"/>
      <w:bookmarkEnd w:id="0"/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（一）本年度市社科规划项目继续实行网上管理，请申报人自行登陆泉州社会科学网阅读《泉州市社会科学规划项目管理系统使用说明》，按有关说明进行操作。</w:t>
      </w:r>
      <w:r w:rsidRPr="001D43EE">
        <w:rPr>
          <w:rFonts w:ascii="仿宋" w:eastAsia="仿宋" w:hAnsi="仿宋" w:hint="eastAsia"/>
          <w:b/>
          <w:sz w:val="28"/>
          <w:szCs w:val="28"/>
        </w:rPr>
        <w:t>课题申请人应在管理系统中将课题申请书导出，并对其页面进行排版，双面打印，一式</w:t>
      </w:r>
      <w:r w:rsidRPr="001D43EE">
        <w:rPr>
          <w:rFonts w:ascii="仿宋" w:eastAsia="仿宋" w:hAnsi="仿宋" w:hint="eastAsia"/>
          <w:b/>
          <w:sz w:val="28"/>
          <w:szCs w:val="28"/>
        </w:rPr>
        <w:t>4</w:t>
      </w:r>
      <w:r w:rsidRPr="001D43EE">
        <w:rPr>
          <w:rFonts w:ascii="仿宋" w:eastAsia="仿宋" w:hAnsi="仿宋" w:hint="eastAsia"/>
          <w:b/>
          <w:sz w:val="28"/>
          <w:szCs w:val="28"/>
        </w:rPr>
        <w:t>份提交</w:t>
      </w:r>
      <w:r w:rsidRPr="001D43EE">
        <w:rPr>
          <w:rFonts w:ascii="仿宋" w:eastAsia="仿宋" w:hAnsi="仿宋" w:hint="eastAsia"/>
          <w:b/>
          <w:sz w:val="28"/>
          <w:szCs w:val="28"/>
        </w:rPr>
        <w:t>科研处</w:t>
      </w:r>
      <w:r w:rsidRPr="001D43EE">
        <w:rPr>
          <w:rFonts w:ascii="仿宋" w:eastAsia="仿宋" w:hAnsi="仿宋" w:hint="eastAsia"/>
          <w:b/>
          <w:sz w:val="28"/>
          <w:szCs w:val="28"/>
        </w:rPr>
        <w:t>审核。</w:t>
      </w:r>
      <w:hyperlink r:id="rId10" w:history="1">
        <w:r w:rsidRPr="001D43EE">
          <w:rPr>
            <w:rStyle w:val="a5"/>
            <w:rFonts w:ascii="仿宋" w:eastAsia="仿宋" w:hAnsi="仿宋" w:hint="eastAsia"/>
            <w:b/>
            <w:color w:val="auto"/>
            <w:sz w:val="28"/>
            <w:szCs w:val="28"/>
            <w:u w:val="none"/>
          </w:rPr>
          <w:t>电子</w:t>
        </w:r>
        <w:proofErr w:type="gramStart"/>
        <w:r w:rsidRPr="001D43EE">
          <w:rPr>
            <w:rStyle w:val="a5"/>
            <w:rFonts w:ascii="仿宋" w:eastAsia="仿宋" w:hAnsi="仿宋" w:hint="eastAsia"/>
            <w:b/>
            <w:color w:val="auto"/>
            <w:sz w:val="28"/>
            <w:szCs w:val="28"/>
            <w:u w:val="none"/>
          </w:rPr>
          <w:t>档</w:t>
        </w:r>
        <w:proofErr w:type="gramEnd"/>
        <w:r w:rsidRPr="001D43EE">
          <w:rPr>
            <w:rStyle w:val="a5"/>
            <w:rFonts w:ascii="仿宋" w:eastAsia="仿宋" w:hAnsi="仿宋" w:hint="eastAsia"/>
            <w:b/>
            <w:color w:val="auto"/>
            <w:sz w:val="28"/>
            <w:szCs w:val="28"/>
            <w:u w:val="none"/>
          </w:rPr>
          <w:t>材料发送至邮箱343755198@qq.com</w:t>
        </w:r>
      </w:hyperlink>
      <w:r w:rsidRPr="001D43EE">
        <w:rPr>
          <w:rFonts w:ascii="仿宋" w:eastAsia="仿宋" w:hAnsi="仿宋" w:hint="eastAsia"/>
          <w:b/>
          <w:sz w:val="28"/>
          <w:szCs w:val="28"/>
        </w:rPr>
        <w:t>。</w:t>
      </w:r>
      <w:r w:rsidRPr="001D43EE">
        <w:rPr>
          <w:rFonts w:ascii="仿宋" w:eastAsia="仿宋" w:hAnsi="仿宋" w:hint="eastAsia"/>
          <w:sz w:val="28"/>
          <w:szCs w:val="28"/>
        </w:rPr>
        <w:t>书面申请书应与系统中填报的内容完全一致，否则取消参评资格。</w:t>
      </w:r>
    </w:p>
    <w:p w:rsidR="001D43EE" w:rsidRPr="001D43EE" w:rsidRDefault="001D43EE" w:rsidP="001D43EE">
      <w:pPr>
        <w:ind w:firstLineChars="200" w:firstLine="560"/>
        <w:rPr>
          <w:rFonts w:ascii="仿宋" w:eastAsia="仿宋" w:hAnsi="仿宋" w:hint="eastAsia"/>
          <w:b/>
          <w:sz w:val="28"/>
          <w:szCs w:val="28"/>
        </w:rPr>
      </w:pPr>
      <w:r w:rsidRPr="001D43EE">
        <w:rPr>
          <w:rFonts w:ascii="仿宋" w:eastAsia="仿宋" w:hAnsi="仿宋" w:hint="eastAsia"/>
          <w:sz w:val="28"/>
          <w:szCs w:val="28"/>
        </w:rPr>
        <w:t>（二）</w:t>
      </w:r>
      <w:r w:rsidRPr="001D43EE">
        <w:rPr>
          <w:rFonts w:ascii="仿宋" w:eastAsia="仿宋" w:hAnsi="仿宋" w:hint="eastAsia"/>
          <w:b/>
          <w:sz w:val="28"/>
          <w:szCs w:val="28"/>
        </w:rPr>
        <w:t>本年度课题申报期自即日起至6月8日止。</w:t>
      </w:r>
    </w:p>
    <w:p w:rsidR="00365298" w:rsidRDefault="00365298" w:rsidP="001D43EE">
      <w:pPr>
        <w:rPr>
          <w:rFonts w:ascii="仿宋" w:eastAsia="仿宋" w:hAnsi="仿宋" w:hint="eastAsia"/>
          <w:sz w:val="28"/>
          <w:szCs w:val="28"/>
        </w:rPr>
      </w:pPr>
    </w:p>
    <w:p w:rsidR="001D43EE" w:rsidRDefault="001D43EE" w:rsidP="001D43EE">
      <w:pPr>
        <w:jc w:val="right"/>
        <w:rPr>
          <w:rFonts w:ascii="仿宋" w:eastAsia="仿宋" w:hAnsi="仿宋" w:hint="eastAsia"/>
          <w:sz w:val="28"/>
          <w:szCs w:val="28"/>
        </w:rPr>
      </w:pPr>
    </w:p>
    <w:p w:rsidR="001D43EE" w:rsidRDefault="001D43EE" w:rsidP="001D43EE">
      <w:pPr>
        <w:jc w:val="righ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科研处</w:t>
      </w:r>
    </w:p>
    <w:p w:rsidR="001D43EE" w:rsidRPr="001D43EE" w:rsidRDefault="001D43EE" w:rsidP="001D43EE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2018年5月10日</w:t>
      </w:r>
    </w:p>
    <w:sectPr w:rsidR="001D43EE" w:rsidRPr="001D4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78D" w:rsidRDefault="00CA778D" w:rsidP="00B6215B">
      <w:r>
        <w:separator/>
      </w:r>
    </w:p>
  </w:endnote>
  <w:endnote w:type="continuationSeparator" w:id="0">
    <w:p w:rsidR="00CA778D" w:rsidRDefault="00CA778D" w:rsidP="00B6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78D" w:rsidRDefault="00CA778D" w:rsidP="00B6215B">
      <w:r>
        <w:separator/>
      </w:r>
    </w:p>
  </w:footnote>
  <w:footnote w:type="continuationSeparator" w:id="0">
    <w:p w:rsidR="00CA778D" w:rsidRDefault="00CA778D" w:rsidP="00B62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30"/>
    <w:rsid w:val="001D43EE"/>
    <w:rsid w:val="002A4330"/>
    <w:rsid w:val="00365298"/>
    <w:rsid w:val="008044E4"/>
    <w:rsid w:val="00937265"/>
    <w:rsid w:val="00B6215B"/>
    <w:rsid w:val="00BE49DB"/>
    <w:rsid w:val="00C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1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15B"/>
    <w:rPr>
      <w:sz w:val="18"/>
      <w:szCs w:val="18"/>
    </w:rPr>
  </w:style>
  <w:style w:type="character" w:styleId="a5">
    <w:name w:val="Hyperlink"/>
    <w:basedOn w:val="a0"/>
    <w:uiPriority w:val="99"/>
    <w:unhideWhenUsed/>
    <w:rsid w:val="001D43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1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15B"/>
    <w:rPr>
      <w:sz w:val="18"/>
      <w:szCs w:val="18"/>
    </w:rPr>
  </w:style>
  <w:style w:type="character" w:styleId="a5">
    <w:name w:val="Hyperlink"/>
    <w:basedOn w:val="a0"/>
    <w:uiPriority w:val="99"/>
    <w:unhideWhenUsed/>
    <w:rsid w:val="001D4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void(0)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&#30005;&#23376;&#26723;&#26448;&#26009;&#21457;&#36865;&#33267;&#37038;&#31665;343755198@qq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2018-05-10T07:02:00Z</dcterms:created>
  <dcterms:modified xsi:type="dcterms:W3CDTF">2018-05-10T07:19:00Z</dcterms:modified>
</cp:coreProperties>
</file>